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05" w:rsidRDefault="00537805">
      <w:pPr>
        <w:spacing w:after="0" w:line="279" w:lineRule="auto"/>
        <w:ind w:right="98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537805" w:rsidRDefault="00537805">
      <w:pPr>
        <w:spacing w:after="0" w:line="279" w:lineRule="auto"/>
        <w:ind w:right="98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DC2A0C" w:rsidRPr="009245A1" w:rsidRDefault="000747D8" w:rsidP="00605E8F">
      <w:pPr>
        <w:spacing w:after="0" w:line="279" w:lineRule="auto"/>
        <w:ind w:right="98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Оценочные средства для теоретического этапа профессионального экзамена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№1444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«Специалист по эксплуатации лифтового оборудования»  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5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э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,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31 марта</w:t>
      </w:r>
      <w:r w:rsid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2021 года N 203н. </w:t>
      </w:r>
    </w:p>
    <w:p w:rsidR="00DC2A0C" w:rsidRPr="009245A1" w:rsidRDefault="00DC2A0C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DC2A0C" w:rsidRDefault="00E94B58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w w:val="103"/>
          <w:sz w:val="20"/>
          <w:szCs w:val="20"/>
        </w:rPr>
        <w:t>Задания с выбором одного или нескольких вариантов ответа</w:t>
      </w:r>
    </w:p>
    <w:p w:rsidR="00537805" w:rsidRPr="009245A1" w:rsidRDefault="00537805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DC2A0C" w:rsidRPr="009245A1" w:rsidRDefault="000747D8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1.</w:t>
      </w:r>
      <w:r w:rsidR="00482656"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ин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  <w:t>?</w:t>
      </w:r>
    </w:p>
    <w:p w:rsidR="00DC2A0C" w:rsidRPr="009245A1" w:rsidRDefault="00482656">
      <w:pPr>
        <w:spacing w:before="45" w:after="0" w:line="277" w:lineRule="auto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9" w:lineRule="auto"/>
        <w:ind w:right="54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482656" w:rsidRPr="009245A1" w:rsidRDefault="00482656">
      <w:pPr>
        <w:spacing w:after="0" w:line="277" w:lineRule="auto"/>
        <w:ind w:right="318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7" w:lineRule="auto"/>
        <w:ind w:right="3180"/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</w:p>
    <w:p w:rsidR="00DC2A0C" w:rsidRDefault="00482656" w:rsidP="009245A1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  <w:lang w:val="en-US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  <w:t>д</w:t>
      </w:r>
    </w:p>
    <w:p w:rsidR="009245A1" w:rsidRPr="009245A1" w:rsidRDefault="009245A1" w:rsidP="009245A1">
      <w:pPr>
        <w:spacing w:after="0" w:line="240" w:lineRule="auto"/>
        <w:ind w:right="-20"/>
        <w:rPr>
          <w:rFonts w:ascii="Times New Roman" w:eastAsia="Arial" w:hAnsi="Times New Roman" w:cs="Times New Roman"/>
          <w:spacing w:val="9"/>
          <w:w w:val="95"/>
          <w:sz w:val="20"/>
          <w:szCs w:val="20"/>
          <w:lang w:val="en-US"/>
        </w:rPr>
      </w:pPr>
    </w:p>
    <w:p w:rsidR="00DC2A0C" w:rsidRPr="009245A1" w:rsidRDefault="000747D8">
      <w:pPr>
        <w:spacing w:after="0" w:line="278" w:lineRule="auto"/>
        <w:ind w:right="574"/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color w:val="000000"/>
          <w:w w:val="103"/>
          <w:sz w:val="20"/>
          <w:szCs w:val="20"/>
        </w:rPr>
        <w:t>2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="00482656"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0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(</w:t>
      </w:r>
      <w:proofErr w:type="gramStart"/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10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2"/>
          <w:sz w:val="20"/>
          <w:szCs w:val="20"/>
        </w:rPr>
        <w:t>Р</w:t>
      </w:r>
      <w:proofErr w:type="gramEnd"/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3"/>
          <w:sz w:val="20"/>
          <w:szCs w:val="20"/>
        </w:rPr>
        <w:t>011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8"/>
          <w:sz w:val="20"/>
          <w:szCs w:val="20"/>
        </w:rPr>
        <w:t>/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3"/>
          <w:sz w:val="20"/>
          <w:szCs w:val="20"/>
        </w:rPr>
        <w:t>2011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)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  <w:t>?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482656">
      <w:pPr>
        <w:spacing w:before="42" w:after="0" w:line="278" w:lineRule="auto"/>
        <w:ind w:right="459"/>
        <w:jc w:val="both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/>
        <w:ind w:right="421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9245A1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482656">
      <w:pPr>
        <w:spacing w:after="0"/>
        <w:ind w:right="412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ий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DC2A0C" w:rsidRPr="00673578" w:rsidRDefault="00482656" w:rsidP="009245A1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9245A1" w:rsidRPr="00673578" w:rsidRDefault="009245A1" w:rsidP="009245A1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DC2A0C" w:rsidRPr="009245A1" w:rsidRDefault="000747D8">
      <w:pPr>
        <w:spacing w:after="0" w:line="279" w:lineRule="auto"/>
        <w:ind w:right="627"/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3.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ний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э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  <w:t>?</w:t>
      </w:r>
    </w:p>
    <w:p w:rsidR="00482656" w:rsidRPr="009245A1" w:rsidRDefault="00482656">
      <w:pPr>
        <w:spacing w:after="0" w:line="277" w:lineRule="auto"/>
        <w:ind w:right="383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7" w:lineRule="auto"/>
        <w:ind w:right="3837"/>
        <w:rPr>
          <w:rFonts w:ascii="Times New Roman" w:eastAsia="Arial" w:hAnsi="Times New Roman" w:cs="Times New Roman"/>
          <w:color w:val="000000"/>
          <w:spacing w:val="5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5"/>
          <w:w w:val="103"/>
          <w:sz w:val="20"/>
          <w:szCs w:val="20"/>
        </w:rPr>
        <w:t>.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5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673578" w:rsidRDefault="00482656" w:rsidP="009245A1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9245A1" w:rsidRPr="00673578" w:rsidRDefault="009245A1" w:rsidP="009245A1">
      <w:pPr>
        <w:spacing w:before="42"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DC2A0C" w:rsidRPr="009245A1" w:rsidRDefault="000747D8">
      <w:pPr>
        <w:spacing w:after="0" w:line="278" w:lineRule="auto"/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 xml:space="preserve">4.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0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нии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  <w:t>?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30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482656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.</w:t>
      </w:r>
    </w:p>
    <w:p w:rsidR="00DC2A0C" w:rsidRPr="009245A1" w:rsidRDefault="00482656">
      <w:pPr>
        <w:spacing w:before="42" w:after="0" w:line="277" w:lineRule="auto"/>
        <w:ind w:right="682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DC2A0C">
      <w:pPr>
        <w:spacing w:after="27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0747D8" w:rsidRPr="009245A1" w:rsidRDefault="000747D8">
      <w:pPr>
        <w:spacing w:after="0" w:line="277" w:lineRule="auto"/>
        <w:ind w:right="5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spacing w:val="9"/>
          <w:w w:val="99"/>
          <w:sz w:val="20"/>
          <w:szCs w:val="20"/>
        </w:rPr>
        <w:t xml:space="preserve">5. </w:t>
      </w:r>
      <w:r w:rsidR="00482656"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C2A0C" w:rsidRPr="009245A1" w:rsidRDefault="00482656" w:rsidP="000747D8">
      <w:pPr>
        <w:spacing w:after="0" w:line="277" w:lineRule="auto"/>
        <w:ind w:right="5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</w:p>
    <w:p w:rsidR="00DC2A0C" w:rsidRPr="009245A1" w:rsidRDefault="00482656">
      <w:pPr>
        <w:spacing w:before="42" w:after="0"/>
        <w:ind w:right="4897"/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кк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DC2A0C" w:rsidRPr="009245A1" w:rsidRDefault="00DC2A0C">
      <w:pPr>
        <w:spacing w:after="71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DC2A0C" w:rsidRPr="009245A1" w:rsidRDefault="000747D8">
      <w:pPr>
        <w:spacing w:after="0" w:line="278" w:lineRule="auto"/>
        <w:ind w:right="997"/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 xml:space="preserve">6.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"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  <w:t>?</w:t>
      </w:r>
    </w:p>
    <w:p w:rsidR="00DC2A0C" w:rsidRPr="009245A1" w:rsidRDefault="00482656">
      <w:pPr>
        <w:spacing w:after="0" w:line="277" w:lineRule="auto"/>
        <w:ind w:right="12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4"/>
          <w:w w:val="92"/>
          <w:sz w:val="20"/>
          <w:szCs w:val="20"/>
        </w:rPr>
        <w:t>ъ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1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6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C2A0C" w:rsidRPr="009245A1" w:rsidRDefault="00482656">
      <w:pPr>
        <w:spacing w:after="0"/>
        <w:ind w:right="71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DC2A0C" w:rsidRPr="009245A1" w:rsidRDefault="00482656">
      <w:pPr>
        <w:spacing w:before="42" w:after="0" w:line="277" w:lineRule="auto"/>
        <w:ind w:right="38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4"/>
          <w:w w:val="92"/>
          <w:sz w:val="20"/>
          <w:szCs w:val="20"/>
        </w:rPr>
        <w:t>ъ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1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1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1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к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6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DC2A0C">
      <w:pPr>
        <w:spacing w:after="27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DC2A0C" w:rsidRPr="009245A1" w:rsidRDefault="000747D8">
      <w:pPr>
        <w:spacing w:after="0" w:line="278" w:lineRule="auto"/>
        <w:ind w:right="279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 xml:space="preserve">7.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4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DC2A0C" w:rsidRPr="009245A1" w:rsidRDefault="00482656">
      <w:pPr>
        <w:spacing w:after="0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5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5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17"/>
          <w:sz w:val="20"/>
          <w:szCs w:val="20"/>
        </w:rPr>
        <w:t>"</w:t>
      </w:r>
      <w:r w:rsidRPr="009245A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DC2A0C" w:rsidRPr="009245A1" w:rsidRDefault="00482656">
      <w:pPr>
        <w:spacing w:after="0" w:line="278" w:lineRule="auto"/>
        <w:ind w:right="99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3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proofErr w:type="gramStart"/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proofErr w:type="gramEnd"/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0747D8" w:rsidRPr="009245A1" w:rsidRDefault="00482656">
      <w:pPr>
        <w:spacing w:after="0" w:line="277" w:lineRule="auto"/>
        <w:ind w:right="5719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7" w:lineRule="auto"/>
        <w:ind w:right="5719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DC2A0C" w:rsidRPr="009245A1" w:rsidRDefault="00DC2A0C">
      <w:pPr>
        <w:spacing w:after="27" w:line="240" w:lineRule="exact"/>
        <w:rPr>
          <w:rFonts w:ascii="Times New Roman" w:eastAsia="Arial" w:hAnsi="Times New Roman" w:cs="Times New Roman"/>
          <w:w w:val="105"/>
          <w:sz w:val="20"/>
          <w:szCs w:val="20"/>
        </w:rPr>
      </w:pPr>
    </w:p>
    <w:p w:rsidR="00DC2A0C" w:rsidRPr="009245A1" w:rsidRDefault="000747D8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8.</w:t>
      </w:r>
      <w:r w:rsidR="00482656"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DC2A0C" w:rsidRPr="009245A1" w:rsidRDefault="00482656">
      <w:pPr>
        <w:spacing w:before="42" w:after="0" w:line="278" w:lineRule="auto"/>
        <w:ind w:right="12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(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)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7" w:lineRule="auto"/>
        <w:ind w:right="35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(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)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(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я)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8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(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)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after="0" w:line="278" w:lineRule="auto"/>
        <w:ind w:right="76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 w:rsidP="009245A1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DC2A0C" w:rsidRPr="009245A1" w:rsidRDefault="00DC2A0C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DC2A0C" w:rsidRPr="009245A1" w:rsidRDefault="000747D8">
      <w:pPr>
        <w:spacing w:after="0" w:line="278" w:lineRule="auto"/>
        <w:ind w:right="125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color w:val="000000"/>
          <w:w w:val="103"/>
          <w:sz w:val="20"/>
          <w:szCs w:val="20"/>
        </w:rPr>
        <w:t>9.</w:t>
      </w:r>
      <w:r w:rsidR="00482656"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6"/>
          <w:sz w:val="20"/>
          <w:szCs w:val="20"/>
        </w:rPr>
        <w:t>ы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(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)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0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10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DC2A0C" w:rsidRPr="009245A1" w:rsidRDefault="00482656">
      <w:pPr>
        <w:spacing w:after="0" w:line="278" w:lineRule="auto"/>
        <w:ind w:right="106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б</w:t>
      </w:r>
      <w:r w:rsidRPr="009245A1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99"/>
          <w:sz w:val="20"/>
          <w:szCs w:val="20"/>
        </w:rPr>
        <w:t>э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6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9245A1" w:rsidRPr="00673578" w:rsidRDefault="00482656">
      <w:pPr>
        <w:spacing w:after="0"/>
        <w:ind w:right="7926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proofErr w:type="spellEnd"/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DC2A0C" w:rsidRPr="009245A1" w:rsidRDefault="00482656">
      <w:pPr>
        <w:spacing w:after="0"/>
        <w:ind w:right="7926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DC2A0C" w:rsidRPr="00673578" w:rsidRDefault="00482656" w:rsidP="009245A1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proofErr w:type="spellEnd"/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9245A1" w:rsidRPr="00673578" w:rsidRDefault="009245A1" w:rsidP="009245A1">
      <w:pPr>
        <w:spacing w:after="0" w:line="240" w:lineRule="auto"/>
        <w:ind w:right="-20"/>
        <w:rPr>
          <w:rFonts w:ascii="Times New Roman" w:eastAsia="Arial" w:hAnsi="Times New Roman" w:cs="Times New Roman"/>
          <w:w w:val="109"/>
          <w:sz w:val="20"/>
          <w:szCs w:val="20"/>
        </w:rPr>
      </w:pPr>
    </w:p>
    <w:p w:rsidR="00DC2A0C" w:rsidRPr="009245A1" w:rsidRDefault="000747D8">
      <w:pPr>
        <w:spacing w:after="0" w:line="278" w:lineRule="auto"/>
        <w:ind w:right="707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 xml:space="preserve">10.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482656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482656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Pr="009245A1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...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9245A1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</w:p>
    <w:p w:rsidR="00DC2A0C" w:rsidRPr="009245A1" w:rsidRDefault="00482656">
      <w:pPr>
        <w:spacing w:before="42" w:after="0"/>
        <w:ind w:right="531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9245A1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DC2A0C" w:rsidRPr="009245A1" w:rsidRDefault="00482656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DC2A0C" w:rsidRPr="009245A1" w:rsidRDefault="00482656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C2A0C" w:rsidRPr="009245A1" w:rsidRDefault="00482656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9245A1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9245A1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9245A1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45A1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9245A1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9245A1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spellEnd"/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673578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9245A1" w:rsidRPr="00673578" w:rsidRDefault="009245A1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9245A1" w:rsidRPr="00673578" w:rsidRDefault="009245A1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9245A1" w:rsidRPr="00673578" w:rsidRDefault="009245A1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9245A1" w:rsidRPr="00673578" w:rsidRDefault="009245A1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E94B58" w:rsidRPr="009245A1" w:rsidRDefault="00E94B58">
      <w:pPr>
        <w:spacing w:before="42" w:after="0" w:line="277" w:lineRule="auto"/>
        <w:ind w:right="10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</w:p>
    <w:p w:rsidR="00605E8F" w:rsidRPr="009245A1" w:rsidRDefault="00E94B58" w:rsidP="00605E8F">
      <w:pPr>
        <w:spacing w:after="0" w:line="279" w:lineRule="auto"/>
        <w:ind w:right="98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9245A1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lastRenderedPageBreak/>
        <w:t xml:space="preserve">Оценочные средства для практического этапа профессионального экзамена 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№1444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«Специалист по эксплуатации лифтового оборудования»  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5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з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э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в,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605E8F" w:rsidRPr="009245A1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605E8F" w:rsidRPr="009245A1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605E8F" w:rsidRPr="009245A1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31 марта</w:t>
      </w:r>
      <w:r w:rsid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 </w:t>
      </w:r>
      <w:r w:rsidR="00605E8F" w:rsidRPr="00605E8F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2021 года N 203н. </w:t>
      </w:r>
    </w:p>
    <w:p w:rsidR="00DC2A0C" w:rsidRPr="009245A1" w:rsidRDefault="00DC2A0C" w:rsidP="00605E8F">
      <w:pPr>
        <w:spacing w:after="0" w:line="279" w:lineRule="auto"/>
        <w:ind w:right="98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94B58" w:rsidRPr="009245A1" w:rsidRDefault="00E94B58">
      <w:pPr>
        <w:spacing w:after="27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Критерии оценки 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Знание государственных нормативных документов 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Знание должностных обязанностей </w:t>
      </w:r>
      <w:bookmarkStart w:id="0" w:name="_GoBack"/>
      <w:bookmarkEnd w:id="0"/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>Правильное заполнение документации (графиков, журналов и т.д.</w:t>
      </w:r>
      <w:proofErr w:type="gramStart"/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 )</w:t>
      </w:r>
      <w:proofErr w:type="gramEnd"/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94B58" w:rsidRPr="00537805" w:rsidRDefault="00537805" w:rsidP="00537805">
      <w:pPr>
        <w:spacing w:after="0"/>
        <w:rPr>
          <w:rFonts w:ascii="Times New Roman" w:eastAsia="Arial" w:hAnsi="Times New Roman" w:cs="Times New Roman"/>
          <w:b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>Задание</w:t>
      </w:r>
      <w:r w:rsidR="00E94B58"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 xml:space="preserve"> №1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>Выполнить действия по, закреплению лифтов за лифтерами, проведению инструктажа, безопасному выполнению работ на лифтах и охраны труда, контролю соблюдения порядка допуска подчиненного персонала к работе.</w:t>
      </w:r>
    </w:p>
    <w:p w:rsidR="009245A1" w:rsidRPr="00537805" w:rsidRDefault="009245A1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94B58" w:rsidRPr="00537805" w:rsidRDefault="00537805" w:rsidP="00537805">
      <w:pPr>
        <w:spacing w:after="0"/>
        <w:rPr>
          <w:rFonts w:ascii="Times New Roman" w:eastAsia="Arial" w:hAnsi="Times New Roman" w:cs="Times New Roman"/>
          <w:b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>Задание</w:t>
      </w:r>
      <w:r w:rsidR="00E94B58"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 xml:space="preserve"> №2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>Выполнить действия по, составлению маршрута обхода лифтов.</w:t>
      </w:r>
    </w:p>
    <w:p w:rsidR="009245A1" w:rsidRPr="00537805" w:rsidRDefault="009245A1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94B58" w:rsidRPr="00537805" w:rsidRDefault="00537805" w:rsidP="00537805">
      <w:pPr>
        <w:spacing w:after="0"/>
        <w:rPr>
          <w:rFonts w:ascii="Times New Roman" w:eastAsia="Arial" w:hAnsi="Times New Roman" w:cs="Times New Roman"/>
          <w:b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>Задание</w:t>
      </w:r>
      <w:r w:rsidR="00E94B58" w:rsidRPr="00537805">
        <w:rPr>
          <w:rFonts w:ascii="Times New Roman" w:eastAsia="Arial" w:hAnsi="Times New Roman" w:cs="Times New Roman"/>
          <w:b/>
          <w:w w:val="96"/>
          <w:sz w:val="20"/>
          <w:szCs w:val="20"/>
        </w:rPr>
        <w:t xml:space="preserve"> №3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Составить выборку лифтов на участке на которых будет </w:t>
      </w:r>
      <w:proofErr w:type="gramStart"/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>проводится</w:t>
      </w:r>
      <w:proofErr w:type="gramEnd"/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: 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1. Периодическое техническое освидетельствование. 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  <w:sz w:val="20"/>
          <w:szCs w:val="20"/>
        </w:rPr>
      </w:pPr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2. Обследование, </w:t>
      </w:r>
      <w:proofErr w:type="gramStart"/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>отработавших</w:t>
      </w:r>
      <w:proofErr w:type="gramEnd"/>
      <w:r w:rsidRPr="00537805">
        <w:rPr>
          <w:rFonts w:ascii="Times New Roman" w:eastAsia="Arial" w:hAnsi="Times New Roman" w:cs="Times New Roman"/>
          <w:w w:val="96"/>
          <w:sz w:val="20"/>
          <w:szCs w:val="20"/>
        </w:rPr>
        <w:t xml:space="preserve">  назначенный срок службы </w:t>
      </w:r>
    </w:p>
    <w:p w:rsidR="00E94B58" w:rsidRPr="00537805" w:rsidRDefault="00E94B58" w:rsidP="00537805">
      <w:pPr>
        <w:spacing w:after="0"/>
        <w:rPr>
          <w:rFonts w:ascii="Times New Roman" w:eastAsia="Arial" w:hAnsi="Times New Roman" w:cs="Times New Roman"/>
          <w:w w:val="96"/>
        </w:rPr>
      </w:pPr>
    </w:p>
    <w:p w:rsidR="00E94B58" w:rsidRPr="00E94B58" w:rsidRDefault="00E94B58" w:rsidP="00E94B58">
      <w:pPr>
        <w:spacing w:after="27" w:line="240" w:lineRule="exact"/>
        <w:rPr>
          <w:rFonts w:ascii="Arial" w:eastAsia="Arial" w:hAnsi="Arial" w:cs="Arial"/>
          <w:w w:val="96"/>
          <w:sz w:val="24"/>
          <w:szCs w:val="24"/>
        </w:rPr>
      </w:pPr>
    </w:p>
    <w:sectPr w:rsidR="00E94B58" w:rsidRPr="00E94B58">
      <w:pgSz w:w="11905" w:h="16837"/>
      <w:pgMar w:top="421" w:right="709" w:bottom="113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2A0C"/>
    <w:rsid w:val="000747D8"/>
    <w:rsid w:val="00482656"/>
    <w:rsid w:val="00537805"/>
    <w:rsid w:val="005F7001"/>
    <w:rsid w:val="00605E8F"/>
    <w:rsid w:val="00673578"/>
    <w:rsid w:val="008B3C9E"/>
    <w:rsid w:val="009245A1"/>
    <w:rsid w:val="00DC2A0C"/>
    <w:rsid w:val="00E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58"/>
  </w:style>
  <w:style w:type="paragraph" w:styleId="1">
    <w:name w:val="heading 1"/>
    <w:basedOn w:val="a"/>
    <w:next w:val="a"/>
    <w:link w:val="10"/>
    <w:uiPriority w:val="9"/>
    <w:qFormat/>
    <w:rsid w:val="00537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7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2019-11-18T06:55:00Z</dcterms:created>
  <dcterms:modified xsi:type="dcterms:W3CDTF">2022-02-07T09:14:00Z</dcterms:modified>
</cp:coreProperties>
</file>