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1C" w:rsidRDefault="00CE201C">
      <w:pPr>
        <w:spacing w:after="0" w:line="240" w:lineRule="exact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Центр Оценки Квалификац</w:t>
      </w:r>
      <w:proofErr w:type="gramStart"/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ии ООО</w:t>
      </w:r>
      <w:proofErr w:type="gramEnd"/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 xml:space="preserve"> «Братск-Лифт»</w:t>
      </w:r>
    </w:p>
    <w:p w:rsidR="00CE201C" w:rsidRDefault="00CE201C">
      <w:pPr>
        <w:spacing w:after="0" w:line="240" w:lineRule="exact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671C47" w:rsidRDefault="00E30C5C">
      <w:pPr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Оценочные средства для теоретического этапа профессионального экзамена по профессиональному стандарту </w:t>
      </w:r>
    </w:p>
    <w:p w:rsidR="00671C47" w:rsidRDefault="00E30C5C">
      <w:pPr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№</w:t>
      </w:r>
      <w:r w:rsidR="00671C47" w:rsidRPr="00671C4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1445</w:t>
      </w:r>
      <w:r w:rsidR="00671C4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671C47" w:rsidRPr="00671C4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«Специалист по оборудованию диспетчерского контроля» </w:t>
      </w:r>
      <w:r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на </w:t>
      </w:r>
      <w:r w:rsidR="00671C4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3</w:t>
      </w:r>
      <w:r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уровень квалификации - Электромонтер диспетчерского оборудования и телеавтоматики, разработанные на основании Приказа Министерства труда и </w:t>
      </w:r>
    </w:p>
    <w:p w:rsidR="00E14DBF" w:rsidRDefault="00E30C5C">
      <w:pPr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социальной защиты РФ от </w:t>
      </w:r>
      <w:r w:rsidR="00671C47" w:rsidRPr="00671C4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31 марта 2021 г. 204н. </w:t>
      </w:r>
    </w:p>
    <w:p w:rsidR="00671C47" w:rsidRPr="004F73BD" w:rsidRDefault="00671C47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CE201C" w:rsidRDefault="00CE201C" w:rsidP="00CE201C">
      <w:pPr>
        <w:spacing w:after="16" w:line="1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  <w:r w:rsidRPr="0050114F">
        <w:rPr>
          <w:rFonts w:ascii="Times New Roman" w:eastAsia="Arial" w:hAnsi="Times New Roman" w:cs="Times New Roman"/>
          <w:w w:val="113"/>
          <w:sz w:val="20"/>
          <w:szCs w:val="20"/>
        </w:rPr>
        <w:t>Задания с выбором одного или нескольких вариантов ответа</w:t>
      </w:r>
    </w:p>
    <w:p w:rsidR="00CE201C" w:rsidRPr="00FF5758" w:rsidRDefault="00CE201C" w:rsidP="00CE201C">
      <w:pPr>
        <w:spacing w:after="16" w:line="1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E14DBF" w:rsidRPr="004F73BD" w:rsidRDefault="00E14DBF">
      <w:pPr>
        <w:spacing w:after="16" w:line="1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E30C5C" w:rsidRPr="004F73BD" w:rsidRDefault="00085EC2">
      <w:pPr>
        <w:spacing w:after="0" w:line="277" w:lineRule="auto"/>
        <w:ind w:right="3551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="00E30C5C"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 xml:space="preserve">. </w:t>
      </w:r>
      <w:r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01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ь"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.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E14DBF" w:rsidRPr="004F73BD" w:rsidRDefault="00085EC2">
      <w:pPr>
        <w:spacing w:after="0" w:line="277" w:lineRule="auto"/>
        <w:ind w:right="3551"/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сс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4F73BD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.</w:t>
      </w:r>
    </w:p>
    <w:p w:rsidR="00E14DBF" w:rsidRPr="004F73BD" w:rsidRDefault="00085EC2">
      <w:pPr>
        <w:spacing w:after="0"/>
        <w:ind w:right="-2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4F73BD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</w:p>
    <w:p w:rsidR="00085EC2" w:rsidRPr="004F73BD" w:rsidRDefault="00085EC2">
      <w:pPr>
        <w:spacing w:after="0" w:line="277" w:lineRule="auto"/>
        <w:ind w:right="128"/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4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нт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proofErr w:type="gramEnd"/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4F73BD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proofErr w:type="spellEnd"/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14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>кж</w:t>
      </w:r>
      <w:r w:rsidRPr="004F73BD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2"/>
          <w:sz w:val="20"/>
          <w:szCs w:val="20"/>
        </w:rPr>
        <w:t>ъ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5"/>
          <w:w w:val="111"/>
          <w:sz w:val="20"/>
          <w:szCs w:val="20"/>
        </w:rPr>
        <w:t>пп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E14DBF" w:rsidRPr="004F73BD" w:rsidRDefault="00085EC2">
      <w:pPr>
        <w:spacing w:after="0" w:line="277" w:lineRule="auto"/>
        <w:ind w:right="128"/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4F73BD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щ</w:t>
      </w:r>
      <w:r w:rsidRPr="004F73BD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4F73BD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,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proofErr w:type="spellEnd"/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14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>кж</w:t>
      </w:r>
      <w:r w:rsidRPr="004F73BD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2"/>
          <w:sz w:val="20"/>
          <w:szCs w:val="20"/>
        </w:rPr>
        <w:t>ъ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5"/>
          <w:w w:val="111"/>
          <w:sz w:val="20"/>
          <w:szCs w:val="20"/>
        </w:rPr>
        <w:t>пп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</w:p>
    <w:p w:rsidR="00E14DBF" w:rsidRPr="004F73BD" w:rsidRDefault="00E14DBF">
      <w:pPr>
        <w:spacing w:after="27" w:line="240" w:lineRule="exact"/>
        <w:rPr>
          <w:rFonts w:ascii="Times New Roman" w:eastAsia="Arial" w:hAnsi="Times New Roman" w:cs="Times New Roman"/>
          <w:w w:val="105"/>
          <w:sz w:val="20"/>
          <w:szCs w:val="20"/>
        </w:rPr>
      </w:pPr>
    </w:p>
    <w:p w:rsidR="00E14DBF" w:rsidRPr="004F73BD" w:rsidRDefault="00E30C5C">
      <w:pPr>
        <w:spacing w:after="0" w:line="279" w:lineRule="auto"/>
        <w:ind w:right="126"/>
        <w:rPr>
          <w:rFonts w:ascii="Times New Roman" w:eastAsia="Arial" w:hAnsi="Times New Roman" w:cs="Times New Roman"/>
          <w:b/>
          <w:bCs/>
          <w:color w:val="000000"/>
          <w:spacing w:val="5"/>
          <w:w w:val="86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 xml:space="preserve">2.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w w:val="109"/>
          <w:sz w:val="20"/>
          <w:szCs w:val="20"/>
        </w:rPr>
        <w:t>й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6"/>
          <w:sz w:val="20"/>
          <w:szCs w:val="20"/>
        </w:rPr>
        <w:t>ж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6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6"/>
          <w:sz w:val="20"/>
          <w:szCs w:val="20"/>
        </w:rPr>
        <w:t>л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7"/>
          <w:sz w:val="20"/>
          <w:szCs w:val="20"/>
        </w:rPr>
        <w:t>б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й</w:t>
      </w:r>
      <w:r w:rsidR="00085EC2"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мым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ж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6"/>
          <w:sz w:val="20"/>
          <w:szCs w:val="20"/>
        </w:rPr>
        <w:t>ым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86"/>
          <w:sz w:val="20"/>
          <w:szCs w:val="20"/>
        </w:rPr>
        <w:t>?</w:t>
      </w:r>
    </w:p>
    <w:p w:rsidR="00085EC2" w:rsidRPr="004F73BD" w:rsidRDefault="00085EC2">
      <w:pPr>
        <w:spacing w:after="0" w:line="277" w:lineRule="auto"/>
        <w:ind w:right="6847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Св</w:t>
      </w:r>
      <w:r w:rsidRPr="004F73BD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4F73BD" w:rsidRDefault="00085EC2">
      <w:pPr>
        <w:spacing w:after="0" w:line="277" w:lineRule="auto"/>
        <w:ind w:right="6847"/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4F73BD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сс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proofErr w:type="spellEnd"/>
    </w:p>
    <w:p w:rsidR="00E14DBF" w:rsidRPr="004F73BD" w:rsidRDefault="00085EC2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</w:p>
    <w:p w:rsidR="00E14DBF" w:rsidRPr="004F73BD" w:rsidRDefault="00085EC2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spacing w:val="9"/>
          <w:w w:val="96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9"/>
          <w:w w:val="95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9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9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9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9"/>
          <w:w w:val="96"/>
          <w:sz w:val="20"/>
          <w:szCs w:val="20"/>
        </w:rPr>
        <w:t>а</w:t>
      </w:r>
    </w:p>
    <w:p w:rsidR="00E14DBF" w:rsidRPr="004F73BD" w:rsidRDefault="00E14DBF">
      <w:pPr>
        <w:spacing w:after="71" w:line="240" w:lineRule="exact"/>
        <w:rPr>
          <w:rFonts w:ascii="Times New Roman" w:eastAsia="Arial" w:hAnsi="Times New Roman" w:cs="Times New Roman"/>
          <w:spacing w:val="9"/>
          <w:w w:val="96"/>
          <w:sz w:val="20"/>
          <w:szCs w:val="20"/>
        </w:rPr>
      </w:pPr>
    </w:p>
    <w:p w:rsidR="00E14DBF" w:rsidRPr="004F73BD" w:rsidRDefault="00E30C5C">
      <w:pPr>
        <w:spacing w:after="0" w:line="279" w:lineRule="auto"/>
        <w:ind w:right="946"/>
        <w:rPr>
          <w:rFonts w:ascii="Times New Roman" w:eastAsia="Arial" w:hAnsi="Times New Roman" w:cs="Times New Roman"/>
          <w:b/>
          <w:bCs/>
          <w:color w:val="000000"/>
          <w:spacing w:val="8"/>
          <w:w w:val="105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3.</w:t>
      </w:r>
      <w:r w:rsidR="00085EC2"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ь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й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6"/>
          <w:sz w:val="20"/>
          <w:szCs w:val="20"/>
        </w:rPr>
        <w:t>ш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085EC2"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тч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w w:val="106"/>
          <w:sz w:val="20"/>
          <w:szCs w:val="20"/>
        </w:rPr>
        <w:t>м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п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w w:val="105"/>
          <w:sz w:val="20"/>
          <w:szCs w:val="20"/>
        </w:rPr>
        <w:t>а</w:t>
      </w:r>
    </w:p>
    <w:p w:rsidR="00E14DBF" w:rsidRPr="004F73BD" w:rsidRDefault="00085EC2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4F73BD" w:rsidRDefault="00085EC2">
      <w:pPr>
        <w:spacing w:before="45"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0"/>
          <w:sz w:val="20"/>
          <w:szCs w:val="20"/>
        </w:rPr>
        <w:t>ГГ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8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spacing w:val="8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ж</w:t>
      </w:r>
      <w:r w:rsidRPr="004F73BD">
        <w:rPr>
          <w:rFonts w:ascii="Times New Roman" w:eastAsia="Arial" w:hAnsi="Times New Roman" w:cs="Times New Roman"/>
          <w:color w:val="000000"/>
          <w:spacing w:val="8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spacing w:val="8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(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)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4F73BD" w:rsidRDefault="00085EC2">
      <w:pPr>
        <w:spacing w:before="42" w:after="0" w:line="278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ю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4F73BD" w:rsidRDefault="00085EC2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Об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</w:p>
    <w:p w:rsidR="00E14DBF" w:rsidRPr="004F73BD" w:rsidRDefault="00E14DBF">
      <w:pPr>
        <w:spacing w:after="71" w:line="240" w:lineRule="exact"/>
        <w:rPr>
          <w:rFonts w:ascii="Times New Roman" w:eastAsia="Arial" w:hAnsi="Times New Roman" w:cs="Times New Roman"/>
          <w:w w:val="96"/>
          <w:sz w:val="20"/>
          <w:szCs w:val="20"/>
        </w:rPr>
      </w:pPr>
    </w:p>
    <w:p w:rsidR="00E14DBF" w:rsidRPr="004F73BD" w:rsidRDefault="00E30C5C">
      <w:pPr>
        <w:spacing w:after="0" w:line="279" w:lineRule="auto"/>
        <w:ind w:right="303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4.</w:t>
      </w:r>
      <w:r w:rsidR="00085EC2"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4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4"/>
          <w:w w:val="109"/>
          <w:sz w:val="20"/>
          <w:szCs w:val="20"/>
        </w:rPr>
        <w:t>й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2"/>
          <w:sz w:val="20"/>
          <w:szCs w:val="20"/>
        </w:rPr>
        <w:t>в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2"/>
          <w:w w:val="93"/>
          <w:sz w:val="20"/>
          <w:szCs w:val="20"/>
        </w:rPr>
        <w:t>ф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2"/>
          <w:w w:val="104"/>
          <w:sz w:val="20"/>
          <w:szCs w:val="20"/>
        </w:rPr>
        <w:t>у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2"/>
          <w:w w:val="108"/>
          <w:sz w:val="20"/>
          <w:szCs w:val="20"/>
        </w:rPr>
        <w:t>ц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0"/>
          <w:szCs w:val="20"/>
        </w:rPr>
        <w:t>в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2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тч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w w:val="106"/>
          <w:sz w:val="20"/>
          <w:szCs w:val="20"/>
        </w:rPr>
        <w:t>м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п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"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1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ь"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085EC2" w:rsidRPr="004F73BD" w:rsidRDefault="00085EC2">
      <w:pPr>
        <w:spacing w:after="0" w:line="277" w:lineRule="auto"/>
        <w:ind w:right="4455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1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ж</w:t>
      </w:r>
      <w:r w:rsidRPr="004F73BD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12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4F73BD" w:rsidRDefault="00085EC2">
      <w:pPr>
        <w:spacing w:after="0" w:line="277" w:lineRule="auto"/>
        <w:ind w:right="4455"/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2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7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</w:p>
    <w:p w:rsidR="00E30C5C" w:rsidRPr="004F73BD" w:rsidRDefault="00085EC2">
      <w:pPr>
        <w:spacing w:after="0" w:line="277" w:lineRule="auto"/>
        <w:ind w:right="8691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E14DBF" w:rsidRPr="004F73BD" w:rsidRDefault="00085EC2">
      <w:pPr>
        <w:spacing w:after="0" w:line="277" w:lineRule="auto"/>
        <w:ind w:right="8691"/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2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</w:p>
    <w:p w:rsidR="00E14DBF" w:rsidRPr="004F73BD" w:rsidRDefault="00E14DBF">
      <w:pPr>
        <w:spacing w:after="27" w:line="240" w:lineRule="exact"/>
        <w:rPr>
          <w:rFonts w:ascii="Times New Roman" w:eastAsia="Arial" w:hAnsi="Times New Roman" w:cs="Times New Roman"/>
          <w:w w:val="101"/>
          <w:sz w:val="20"/>
          <w:szCs w:val="20"/>
        </w:rPr>
      </w:pPr>
    </w:p>
    <w:p w:rsidR="00E14DBF" w:rsidRPr="004F73BD" w:rsidRDefault="00E30C5C">
      <w:pPr>
        <w:spacing w:after="0" w:line="279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5.</w:t>
      </w:r>
      <w:r w:rsidR="00085EC2"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proofErr w:type="gramEnd"/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мы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w w:val="96"/>
          <w:sz w:val="20"/>
          <w:szCs w:val="20"/>
        </w:rPr>
        <w:t>х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ч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085EC2"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97"/>
          <w:sz w:val="20"/>
          <w:szCs w:val="20"/>
        </w:rPr>
        <w:t>б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ж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нии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мы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тч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г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я</w:t>
      </w:r>
    </w:p>
    <w:p w:rsidR="00E14DBF" w:rsidRPr="004F73BD" w:rsidRDefault="00085EC2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4F73BD" w:rsidRDefault="00085EC2">
      <w:pPr>
        <w:spacing w:before="45"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085EC2" w:rsidRPr="004F73BD" w:rsidRDefault="00085EC2">
      <w:pPr>
        <w:spacing w:before="45" w:after="0" w:line="277" w:lineRule="auto"/>
        <w:ind w:right="208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4F73BD" w:rsidRDefault="00085EC2">
      <w:pPr>
        <w:spacing w:before="45" w:after="0" w:line="277" w:lineRule="auto"/>
        <w:ind w:right="208"/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</w:p>
    <w:p w:rsidR="00E14DBF" w:rsidRPr="004F73BD" w:rsidRDefault="00085EC2">
      <w:pPr>
        <w:spacing w:after="0" w:line="278" w:lineRule="auto"/>
        <w:ind w:right="56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4F73BD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4F73BD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4F73BD" w:rsidRDefault="00085EC2">
      <w:pPr>
        <w:spacing w:after="0" w:line="278" w:lineRule="auto"/>
        <w:ind w:right="10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Сд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«</w:t>
      </w:r>
      <w:r w:rsidRPr="004F73BD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spacing w:val="6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6"/>
          <w:w w:val="99"/>
          <w:sz w:val="20"/>
          <w:szCs w:val="20"/>
        </w:rPr>
        <w:t>»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7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spacing w:val="7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7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4F73BD" w:rsidRDefault="00E14DBF">
      <w:pPr>
        <w:spacing w:after="27" w:line="240" w:lineRule="exact"/>
        <w:rPr>
          <w:rFonts w:ascii="Times New Roman" w:eastAsia="Arial" w:hAnsi="Times New Roman" w:cs="Times New Roman"/>
          <w:spacing w:val="4"/>
          <w:sz w:val="20"/>
          <w:szCs w:val="20"/>
        </w:rPr>
      </w:pPr>
    </w:p>
    <w:p w:rsidR="00E14DBF" w:rsidRPr="004F73BD" w:rsidRDefault="00E30C5C">
      <w:pPr>
        <w:spacing w:after="0" w:line="278" w:lineRule="auto"/>
        <w:ind w:right="883"/>
        <w:rPr>
          <w:rFonts w:ascii="Times New Roman" w:eastAsia="Arial" w:hAnsi="Times New Roman" w:cs="Times New Roman"/>
          <w:b/>
          <w:bCs/>
          <w:color w:val="000000"/>
          <w:spacing w:val="6"/>
          <w:w w:val="86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6.</w:t>
      </w:r>
      <w:r w:rsidR="00085EC2"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93"/>
          <w:sz w:val="20"/>
          <w:szCs w:val="20"/>
        </w:rPr>
        <w:t>ф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г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6"/>
          <w:w w:val="97"/>
          <w:sz w:val="20"/>
          <w:szCs w:val="20"/>
        </w:rPr>
        <w:t>б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л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6"/>
          <w:w w:val="86"/>
          <w:sz w:val="20"/>
          <w:szCs w:val="20"/>
        </w:rPr>
        <w:t>?</w:t>
      </w:r>
    </w:p>
    <w:p w:rsidR="00E14DBF" w:rsidRPr="004F73BD" w:rsidRDefault="00085EC2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</w:p>
    <w:p w:rsidR="00085EC2" w:rsidRPr="004F73BD" w:rsidRDefault="00085EC2">
      <w:pPr>
        <w:spacing w:before="45" w:after="0" w:line="277" w:lineRule="auto"/>
        <w:ind w:right="780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3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2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4F73BD" w:rsidRDefault="00085EC2">
      <w:pPr>
        <w:spacing w:before="45" w:after="0" w:line="277" w:lineRule="auto"/>
        <w:ind w:right="78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</w:p>
    <w:p w:rsidR="00E14DBF" w:rsidRPr="004F73BD" w:rsidRDefault="00E14DBF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E14DBF" w:rsidRPr="004F73BD" w:rsidRDefault="00540CC1">
      <w:pPr>
        <w:spacing w:after="0" w:line="279" w:lineRule="auto"/>
        <w:ind w:right="-2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 xml:space="preserve">7.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7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7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7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7"/>
          <w:w w:val="104"/>
          <w:sz w:val="20"/>
          <w:szCs w:val="20"/>
        </w:rPr>
        <w:t>у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7"/>
          <w:w w:val="108"/>
          <w:sz w:val="20"/>
          <w:szCs w:val="20"/>
        </w:rPr>
        <w:t>ц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7"/>
          <w:w w:val="109"/>
          <w:sz w:val="20"/>
          <w:szCs w:val="20"/>
        </w:rPr>
        <w:t>ии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15"/>
          <w:sz w:val="20"/>
          <w:szCs w:val="20"/>
        </w:rPr>
        <w:t>з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лк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085EC2" w:rsidRPr="004F73BD" w:rsidRDefault="00085EC2">
      <w:pPr>
        <w:spacing w:after="0" w:line="278" w:lineRule="auto"/>
        <w:ind w:right="5979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4F73BD" w:rsidRDefault="00085EC2">
      <w:pPr>
        <w:spacing w:after="0" w:line="278" w:lineRule="auto"/>
        <w:ind w:right="5979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4F73BD" w:rsidRDefault="00085EC2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9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</w:p>
    <w:p w:rsidR="00E14DBF" w:rsidRPr="004F73BD" w:rsidRDefault="00085EC2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</w:p>
    <w:p w:rsidR="00E14DBF" w:rsidRPr="004F73BD" w:rsidRDefault="00E14DBF">
      <w:pPr>
        <w:spacing w:after="71" w:line="240" w:lineRule="exact"/>
        <w:rPr>
          <w:rFonts w:ascii="Times New Roman" w:eastAsia="Arial" w:hAnsi="Times New Roman" w:cs="Times New Roman"/>
          <w:w w:val="96"/>
          <w:sz w:val="20"/>
          <w:szCs w:val="20"/>
        </w:rPr>
      </w:pPr>
    </w:p>
    <w:p w:rsidR="00E14DBF" w:rsidRPr="004F73BD" w:rsidRDefault="00540CC1">
      <w:pPr>
        <w:spacing w:after="0" w:line="279" w:lineRule="auto"/>
        <w:ind w:right="191"/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</w:pPr>
      <w:r w:rsidRPr="004F73BD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 xml:space="preserve">8.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лл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ь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й</w:t>
      </w:r>
      <w:r w:rsidR="00085EC2"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6"/>
          <w:sz w:val="20"/>
          <w:szCs w:val="20"/>
        </w:rPr>
        <w:t>ш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</w:p>
    <w:p w:rsidR="00085EC2" w:rsidRPr="004F73BD" w:rsidRDefault="00085EC2">
      <w:pPr>
        <w:spacing w:after="0" w:line="279" w:lineRule="auto"/>
        <w:ind w:right="3425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Сб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4F73BD" w:rsidRDefault="00085EC2">
      <w:pPr>
        <w:spacing w:after="0" w:line="279" w:lineRule="auto"/>
        <w:ind w:right="3425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lastRenderedPageBreak/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4F73BD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085EC2" w:rsidRPr="004F73BD" w:rsidRDefault="00085EC2">
      <w:pPr>
        <w:spacing w:after="0" w:line="277" w:lineRule="auto"/>
        <w:ind w:right="842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ж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4F73BD" w:rsidRDefault="00085EC2">
      <w:pPr>
        <w:spacing w:after="0" w:line="277" w:lineRule="auto"/>
        <w:ind w:right="842"/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Об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3"/>
          <w:w w:val="99"/>
          <w:sz w:val="20"/>
          <w:szCs w:val="20"/>
        </w:rPr>
        <w:t>э</w:t>
      </w:r>
      <w:r w:rsidRPr="004F73BD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ц</w:t>
      </w:r>
      <w:r w:rsidRPr="004F73BD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</w:p>
    <w:p w:rsidR="00E14DBF" w:rsidRPr="004F73BD" w:rsidRDefault="00E14DBF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</w:pPr>
    </w:p>
    <w:p w:rsidR="00E14DBF" w:rsidRPr="004F73BD" w:rsidRDefault="00540CC1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4F73BD">
        <w:rPr>
          <w:rFonts w:ascii="Times New Roman" w:eastAsia="Arial" w:hAnsi="Times New Roman" w:cs="Times New Roman"/>
          <w:w w:val="109"/>
          <w:sz w:val="20"/>
          <w:szCs w:val="20"/>
        </w:rPr>
        <w:t>9.</w:t>
      </w:r>
      <w:r w:rsidR="00085EC2"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17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п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я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ж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лж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085EC2" w:rsidRPr="004F73BD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ь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й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6"/>
          <w:sz w:val="20"/>
          <w:szCs w:val="20"/>
        </w:rPr>
        <w:t>ш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085EC2" w:rsidRPr="004F73BD" w:rsidRDefault="00085EC2">
      <w:pPr>
        <w:spacing w:before="45" w:after="0" w:line="277" w:lineRule="auto"/>
        <w:ind w:right="7174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60</w:t>
      </w:r>
      <w:proofErr w:type="gramStart"/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proofErr w:type="gramEnd"/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4F73BD" w:rsidRDefault="00085EC2">
      <w:pPr>
        <w:spacing w:before="45" w:after="0" w:line="277" w:lineRule="auto"/>
        <w:ind w:right="7174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1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1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ж</w:t>
      </w:r>
      <w:r w:rsidRPr="004F73BD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40</w:t>
      </w:r>
      <w:proofErr w:type="gramStart"/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proofErr w:type="gramEnd"/>
    </w:p>
    <w:p w:rsidR="00540CC1" w:rsidRPr="004F73BD" w:rsidRDefault="00085EC2">
      <w:pPr>
        <w:spacing w:after="0" w:line="277" w:lineRule="auto"/>
        <w:ind w:right="9723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220</w:t>
      </w:r>
      <w:proofErr w:type="gramStart"/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proofErr w:type="gramEnd"/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E14DBF" w:rsidRPr="004F73BD" w:rsidRDefault="00085EC2">
      <w:pPr>
        <w:spacing w:after="0" w:line="277" w:lineRule="auto"/>
        <w:ind w:right="9723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12</w:t>
      </w:r>
      <w:proofErr w:type="gramStart"/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proofErr w:type="gramEnd"/>
    </w:p>
    <w:p w:rsidR="00E14DBF" w:rsidRPr="004F73BD" w:rsidRDefault="00E14DBF">
      <w:pPr>
        <w:spacing w:after="27" w:line="240" w:lineRule="exact"/>
        <w:rPr>
          <w:rFonts w:ascii="Times New Roman" w:eastAsia="Arial" w:hAnsi="Times New Roman" w:cs="Times New Roman"/>
          <w:w w:val="99"/>
          <w:sz w:val="20"/>
          <w:szCs w:val="20"/>
        </w:rPr>
      </w:pPr>
    </w:p>
    <w:p w:rsidR="00E14DBF" w:rsidRPr="004F73BD" w:rsidRDefault="00540CC1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</w:pPr>
      <w:r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10.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085EC2" w:rsidRPr="004F73BD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э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085EC2" w:rsidRPr="004F73BD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</w:p>
    <w:p w:rsidR="00E14DBF" w:rsidRPr="004F73BD" w:rsidRDefault="00085EC2">
      <w:pPr>
        <w:spacing w:before="42" w:after="0" w:line="278" w:lineRule="auto"/>
        <w:ind w:right="165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нн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5"/>
          <w:w w:val="99"/>
          <w:sz w:val="20"/>
          <w:szCs w:val="20"/>
        </w:rPr>
        <w:t>э</w:t>
      </w:r>
      <w:r w:rsidRPr="004F73BD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5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w w:val="99"/>
          <w:sz w:val="20"/>
          <w:szCs w:val="20"/>
        </w:rPr>
        <w:t>э</w:t>
      </w:r>
      <w:r w:rsidRPr="004F73BD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4"/>
          <w:w w:val="99"/>
          <w:sz w:val="20"/>
          <w:szCs w:val="20"/>
        </w:rPr>
        <w:t>э</w:t>
      </w:r>
      <w:r w:rsidRPr="004F73BD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ю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4F73BD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E14DBF" w:rsidRPr="004F73BD" w:rsidRDefault="00085EC2">
      <w:pPr>
        <w:spacing w:after="0"/>
        <w:ind w:right="1236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p</w:t>
      </w: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n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тн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1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1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</w:p>
    <w:p w:rsidR="00E14DBF" w:rsidRPr="004F73BD" w:rsidRDefault="00085EC2">
      <w:pPr>
        <w:spacing w:after="0" w:line="277" w:lineRule="auto"/>
        <w:ind w:right="1482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4F73BD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4F73BD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ы</w:t>
      </w:r>
      <w:r w:rsidRPr="004F73BD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p</w:t>
      </w:r>
      <w:r w:rsidRPr="004F73BD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n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4F73BD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1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1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4F73BD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4F73BD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г</w:t>
      </w:r>
      <w:r w:rsidRPr="004F73BD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4F73BD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4F73BD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4F73BD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4F73BD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4F73BD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</w:p>
    <w:p w:rsidR="00E14DBF" w:rsidRPr="004F73BD" w:rsidRDefault="00E14DBF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4F73BD" w:rsidRP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671C47" w:rsidRDefault="00540CC1" w:rsidP="00540CC1">
      <w:pPr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4F73B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Оценочные средства для практического этапа профессионального экзамена по профессиональному стандарту </w:t>
      </w:r>
    </w:p>
    <w:p w:rsidR="00671C47" w:rsidRDefault="00671C47" w:rsidP="00671C47">
      <w:pPr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№</w:t>
      </w:r>
      <w:r w:rsidRPr="00671C4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1445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671C4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«Специалист по оборудованию диспетчерского контроля» </w:t>
      </w:r>
      <w:r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3</w:t>
      </w:r>
      <w:r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уровень квалификации - Электромонтер диспетчерского оборудования и телеавтоматики, разработанные на основании Приказа Министерства труда и </w:t>
      </w:r>
    </w:p>
    <w:p w:rsidR="00671C47" w:rsidRDefault="00671C47" w:rsidP="00671C47">
      <w:pPr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CE201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социальной защиты РФ от </w:t>
      </w:r>
      <w:r w:rsidRPr="00671C4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31 марта 2021 г. 204н. </w:t>
      </w: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  <w:bookmarkStart w:id="0" w:name="_GoBack"/>
      <w:bookmarkEnd w:id="0"/>
    </w:p>
    <w:p w:rsidR="004F73BD" w:rsidRPr="004F73BD" w:rsidRDefault="004F73BD" w:rsidP="004F73BD">
      <w:pPr>
        <w:spacing w:after="27" w:line="240" w:lineRule="exact"/>
        <w:rPr>
          <w:rFonts w:ascii="Times New Roman" w:eastAsia="Arial" w:hAnsi="Times New Roman" w:cs="Times New Roman"/>
          <w:b/>
          <w:w w:val="107"/>
          <w:sz w:val="20"/>
          <w:szCs w:val="20"/>
        </w:rPr>
      </w:pPr>
      <w:r w:rsidRPr="004F73BD">
        <w:rPr>
          <w:rFonts w:ascii="Times New Roman" w:eastAsia="Arial" w:hAnsi="Times New Roman" w:cs="Times New Roman"/>
          <w:b/>
          <w:w w:val="107"/>
          <w:sz w:val="20"/>
          <w:szCs w:val="20"/>
        </w:rPr>
        <w:t xml:space="preserve">Критерии оценки </w:t>
      </w:r>
    </w:p>
    <w:p w:rsidR="004F73BD" w:rsidRPr="004F73BD" w:rsidRDefault="004F73BD" w:rsidP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  <w:r w:rsidRPr="004F73BD">
        <w:rPr>
          <w:rFonts w:ascii="Times New Roman" w:eastAsia="Arial" w:hAnsi="Times New Roman" w:cs="Times New Roman"/>
          <w:w w:val="107"/>
          <w:sz w:val="20"/>
          <w:szCs w:val="20"/>
        </w:rPr>
        <w:t>Соблюдение правильной последовательности действий</w:t>
      </w:r>
    </w:p>
    <w:p w:rsidR="00413D3A" w:rsidRDefault="004F73BD" w:rsidP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  <w:r w:rsidRPr="004F73BD">
        <w:rPr>
          <w:rFonts w:ascii="Times New Roman" w:eastAsia="Arial" w:hAnsi="Times New Roman" w:cs="Times New Roman"/>
          <w:w w:val="107"/>
          <w:sz w:val="20"/>
          <w:szCs w:val="20"/>
        </w:rPr>
        <w:t xml:space="preserve">Соблюдение правил охраны труда и безопасных приемов выполнения работ </w:t>
      </w:r>
    </w:p>
    <w:p w:rsidR="004F73BD" w:rsidRPr="004F73BD" w:rsidRDefault="004F73BD" w:rsidP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  <w:r w:rsidRPr="004F73BD">
        <w:rPr>
          <w:rFonts w:ascii="Times New Roman" w:eastAsia="Arial" w:hAnsi="Times New Roman" w:cs="Times New Roman"/>
          <w:w w:val="107"/>
          <w:sz w:val="20"/>
          <w:szCs w:val="20"/>
        </w:rPr>
        <w:t>Правильная подготовка и использование инструментов</w:t>
      </w:r>
    </w:p>
    <w:p w:rsidR="00540CC1" w:rsidRPr="004F73BD" w:rsidRDefault="004F73BD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  <w:r w:rsidRPr="004F73BD">
        <w:rPr>
          <w:rFonts w:ascii="Times New Roman" w:eastAsia="Arial" w:hAnsi="Times New Roman" w:cs="Times New Roman"/>
          <w:w w:val="107"/>
          <w:sz w:val="20"/>
          <w:szCs w:val="20"/>
        </w:rPr>
        <w:t>Правильное заполнение документации</w:t>
      </w:r>
    </w:p>
    <w:p w:rsidR="00540CC1" w:rsidRPr="004F73BD" w:rsidRDefault="00540CC1">
      <w:pPr>
        <w:spacing w:after="27" w:line="240" w:lineRule="exact"/>
        <w:rPr>
          <w:rFonts w:ascii="Times New Roman" w:eastAsia="Arial" w:hAnsi="Times New Roman" w:cs="Times New Roman"/>
          <w:w w:val="107"/>
          <w:sz w:val="20"/>
          <w:szCs w:val="20"/>
        </w:rPr>
      </w:pPr>
    </w:p>
    <w:p w:rsidR="00540CC1" w:rsidRPr="004F73BD" w:rsidRDefault="004F73BD">
      <w:pPr>
        <w:spacing w:after="27" w:line="240" w:lineRule="exact"/>
        <w:rPr>
          <w:rFonts w:ascii="Times New Roman" w:eastAsia="Arial" w:hAnsi="Times New Roman" w:cs="Times New Roman"/>
          <w:b/>
          <w:w w:val="107"/>
          <w:sz w:val="20"/>
          <w:szCs w:val="20"/>
        </w:rPr>
      </w:pPr>
      <w:r w:rsidRPr="004F73BD">
        <w:rPr>
          <w:rFonts w:ascii="Times New Roman" w:eastAsia="Arial" w:hAnsi="Times New Roman" w:cs="Times New Roman"/>
          <w:b/>
          <w:w w:val="107"/>
          <w:sz w:val="20"/>
          <w:szCs w:val="20"/>
        </w:rPr>
        <w:t>1 вопрос</w:t>
      </w:r>
    </w:p>
    <w:p w:rsidR="004F73BD" w:rsidRDefault="00540CC1">
      <w:pPr>
        <w:spacing w:after="27" w:line="240" w:lineRule="exact"/>
        <w:rPr>
          <w:rFonts w:ascii="Times New Roman" w:eastAsia="Arial" w:hAnsi="Times New Roman" w:cs="Times New Roman"/>
          <w:b/>
          <w:w w:val="107"/>
          <w:sz w:val="20"/>
          <w:szCs w:val="20"/>
        </w:rPr>
      </w:pPr>
      <w:r w:rsidRPr="004F73BD">
        <w:rPr>
          <w:rFonts w:ascii="Times New Roman" w:eastAsia="Arial" w:hAnsi="Times New Roman" w:cs="Times New Roman"/>
          <w:b/>
          <w:w w:val="107"/>
          <w:sz w:val="20"/>
          <w:szCs w:val="20"/>
        </w:rPr>
        <w:t xml:space="preserve">Осмотр ЛБ, проверка ГГС, фиксация выполнения работ в журнале. </w:t>
      </w:r>
    </w:p>
    <w:p w:rsidR="004F73BD" w:rsidRPr="004F73BD" w:rsidRDefault="004F73BD">
      <w:pPr>
        <w:spacing w:after="27" w:line="240" w:lineRule="exact"/>
        <w:rPr>
          <w:rFonts w:ascii="Times New Roman" w:eastAsia="Arial" w:hAnsi="Times New Roman" w:cs="Times New Roman"/>
          <w:b/>
          <w:w w:val="107"/>
          <w:sz w:val="20"/>
          <w:szCs w:val="20"/>
        </w:rPr>
      </w:pPr>
    </w:p>
    <w:p w:rsidR="004F73BD" w:rsidRPr="004F73BD" w:rsidRDefault="004F73BD">
      <w:pPr>
        <w:spacing w:after="27" w:line="240" w:lineRule="exact"/>
        <w:rPr>
          <w:rFonts w:ascii="Times New Roman" w:eastAsia="Arial" w:hAnsi="Times New Roman" w:cs="Times New Roman"/>
          <w:b/>
          <w:w w:val="107"/>
          <w:sz w:val="20"/>
          <w:szCs w:val="20"/>
        </w:rPr>
      </w:pPr>
      <w:r w:rsidRPr="004F73BD">
        <w:rPr>
          <w:rFonts w:ascii="Times New Roman" w:eastAsia="Arial" w:hAnsi="Times New Roman" w:cs="Times New Roman"/>
          <w:b/>
          <w:w w:val="107"/>
          <w:sz w:val="20"/>
          <w:szCs w:val="20"/>
        </w:rPr>
        <w:t>2 вопрос</w:t>
      </w:r>
    </w:p>
    <w:p w:rsidR="004F73BD" w:rsidRDefault="004F73BD" w:rsidP="004F73BD">
      <w:pPr>
        <w:spacing w:after="27" w:line="240" w:lineRule="exact"/>
        <w:rPr>
          <w:rFonts w:ascii="Times New Roman" w:eastAsia="Arial" w:hAnsi="Times New Roman" w:cs="Times New Roman"/>
          <w:b/>
          <w:w w:val="107"/>
          <w:sz w:val="20"/>
          <w:szCs w:val="20"/>
        </w:rPr>
      </w:pPr>
      <w:r w:rsidRPr="004F73BD">
        <w:rPr>
          <w:rFonts w:ascii="Times New Roman" w:eastAsia="Arial" w:hAnsi="Times New Roman" w:cs="Times New Roman"/>
          <w:b/>
          <w:w w:val="107"/>
          <w:sz w:val="20"/>
          <w:szCs w:val="20"/>
        </w:rPr>
        <w:t xml:space="preserve">Осмотр и проверка работоспособности дополнительного источника питания 60В. </w:t>
      </w:r>
    </w:p>
    <w:p w:rsidR="004F73BD" w:rsidRPr="004F73BD" w:rsidRDefault="004F73BD" w:rsidP="004F73BD">
      <w:pPr>
        <w:spacing w:after="27" w:line="240" w:lineRule="exact"/>
        <w:rPr>
          <w:rFonts w:ascii="Times New Roman" w:eastAsia="Arial" w:hAnsi="Times New Roman" w:cs="Times New Roman"/>
          <w:b/>
          <w:w w:val="107"/>
          <w:sz w:val="20"/>
          <w:szCs w:val="20"/>
        </w:rPr>
      </w:pPr>
    </w:p>
    <w:p w:rsidR="004F73BD" w:rsidRPr="004F73BD" w:rsidRDefault="004F73BD" w:rsidP="004F73BD">
      <w:pPr>
        <w:spacing w:after="27" w:line="240" w:lineRule="exact"/>
        <w:rPr>
          <w:rFonts w:ascii="Times New Roman" w:eastAsia="Arial" w:hAnsi="Times New Roman" w:cs="Times New Roman"/>
          <w:b/>
          <w:w w:val="107"/>
          <w:sz w:val="20"/>
          <w:szCs w:val="20"/>
        </w:rPr>
      </w:pPr>
      <w:r w:rsidRPr="004F73BD">
        <w:rPr>
          <w:rFonts w:ascii="Times New Roman" w:eastAsia="Arial" w:hAnsi="Times New Roman" w:cs="Times New Roman"/>
          <w:b/>
          <w:w w:val="107"/>
          <w:sz w:val="20"/>
          <w:szCs w:val="20"/>
        </w:rPr>
        <w:t>3 вопрос.</w:t>
      </w:r>
    </w:p>
    <w:p w:rsidR="004F73BD" w:rsidRPr="004F73BD" w:rsidRDefault="004F73BD" w:rsidP="004F73BD">
      <w:pPr>
        <w:spacing w:after="27" w:line="240" w:lineRule="exact"/>
        <w:rPr>
          <w:rFonts w:ascii="Times New Roman" w:eastAsia="Arial" w:hAnsi="Times New Roman" w:cs="Times New Roman"/>
          <w:b/>
          <w:w w:val="107"/>
          <w:sz w:val="20"/>
          <w:szCs w:val="20"/>
        </w:rPr>
      </w:pPr>
      <w:r w:rsidRPr="004F73BD">
        <w:rPr>
          <w:rFonts w:ascii="Times New Roman" w:eastAsia="Arial" w:hAnsi="Times New Roman" w:cs="Times New Roman"/>
          <w:b/>
          <w:w w:val="107"/>
          <w:sz w:val="20"/>
          <w:szCs w:val="20"/>
        </w:rPr>
        <w:t>Документальное оформление результатов выполненных работ. Информирование в установленном порядке руководства о проделанной работе и о выявленных недостатках.</w:t>
      </w:r>
    </w:p>
    <w:p w:rsidR="004F73BD" w:rsidRPr="004F73BD" w:rsidRDefault="004F73BD">
      <w:pPr>
        <w:spacing w:after="27" w:line="240" w:lineRule="exact"/>
        <w:rPr>
          <w:rFonts w:ascii="Arial" w:eastAsia="Arial" w:hAnsi="Arial" w:cs="Arial"/>
          <w:b/>
          <w:w w:val="107"/>
          <w:sz w:val="24"/>
          <w:szCs w:val="24"/>
        </w:rPr>
      </w:pPr>
    </w:p>
    <w:sectPr w:rsidR="004F73BD" w:rsidRPr="004F73BD" w:rsidSect="00540CC1">
      <w:pgSz w:w="11905" w:h="16837"/>
      <w:pgMar w:top="421" w:right="657" w:bottom="884" w:left="5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F"/>
    <w:rsid w:val="00085EC2"/>
    <w:rsid w:val="00256FFD"/>
    <w:rsid w:val="00413D3A"/>
    <w:rsid w:val="004F73BD"/>
    <w:rsid w:val="00540CC1"/>
    <w:rsid w:val="00575839"/>
    <w:rsid w:val="00671C47"/>
    <w:rsid w:val="00CE201C"/>
    <w:rsid w:val="00E14DBF"/>
    <w:rsid w:val="00E3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Щербаков</dc:creator>
  <cp:lastModifiedBy>1</cp:lastModifiedBy>
  <cp:revision>17</cp:revision>
  <dcterms:created xsi:type="dcterms:W3CDTF">2019-11-18T12:49:00Z</dcterms:created>
  <dcterms:modified xsi:type="dcterms:W3CDTF">2022-02-07T09:22:00Z</dcterms:modified>
</cp:coreProperties>
</file>